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BE" w:rsidRPr="00B73EBB" w:rsidRDefault="00EA35BE" w:rsidP="005A31D1">
      <w:pPr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B73EB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Портландцемент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EN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197-1 –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CEM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 I 42,5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N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</w:p>
    <w:p w:rsidR="008767C6" w:rsidRDefault="00EA35BE" w:rsidP="008767C6">
      <w:pPr>
        <w:spacing w:after="0"/>
        <w:jc w:val="center"/>
        <w:rPr>
          <w:rFonts w:ascii="Times New Roman" w:hAnsi="Times New Roman" w:cs="Times New Roman"/>
        </w:rPr>
      </w:pPr>
      <w:r w:rsidRPr="00B73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EBB">
        <w:rPr>
          <w:rFonts w:ascii="Times New Roman" w:hAnsi="Times New Roman" w:cs="Times New Roman"/>
          <w:bCs/>
        </w:rPr>
        <w:t>(</w:t>
      </w:r>
      <w:r>
        <w:t>П</w:t>
      </w:r>
      <w:r w:rsidRPr="00B73EBB">
        <w:rPr>
          <w:rFonts w:ascii="Times New Roman" w:hAnsi="Times New Roman" w:cs="Times New Roman"/>
        </w:rPr>
        <w:t xml:space="preserve">ортландцемент, соответствующий </w:t>
      </w:r>
      <w:r w:rsidRPr="00B73EBB">
        <w:rPr>
          <w:rFonts w:ascii="Times New Roman" w:hAnsi="Times New Roman" w:cs="Times New Roman"/>
          <w:lang w:val="en-US"/>
        </w:rPr>
        <w:t>EN</w:t>
      </w:r>
      <w:r w:rsidRPr="00B73EBB">
        <w:rPr>
          <w:rFonts w:ascii="Times New Roman" w:hAnsi="Times New Roman" w:cs="Times New Roman"/>
        </w:rPr>
        <w:t xml:space="preserve"> 197-1,</w:t>
      </w:r>
      <w:r w:rsidRPr="00B73EBB">
        <w:rPr>
          <w:rFonts w:ascii="Times New Roman" w:hAnsi="Times New Roman" w:cs="Times New Roman"/>
          <w:b/>
        </w:rPr>
        <w:t xml:space="preserve"> </w:t>
      </w:r>
      <w:r w:rsidRPr="00B73EBB">
        <w:rPr>
          <w:rFonts w:ascii="Times New Roman" w:hAnsi="Times New Roman" w:cs="Times New Roman"/>
        </w:rPr>
        <w:t xml:space="preserve">класса прочности 42,5, </w:t>
      </w:r>
    </w:p>
    <w:p w:rsidR="00EA35BE" w:rsidRDefault="00EA35BE" w:rsidP="00EA35BE">
      <w:pPr>
        <w:jc w:val="center"/>
        <w:rPr>
          <w:rFonts w:ascii="Times New Roman" w:hAnsi="Times New Roman" w:cs="Times New Roman"/>
          <w:b/>
          <w:bCs/>
          <w:caps/>
        </w:rPr>
      </w:pPr>
      <w:r w:rsidRPr="00B73EBB">
        <w:rPr>
          <w:rFonts w:ascii="Times New Roman" w:hAnsi="Times New Roman" w:cs="Times New Roman"/>
        </w:rPr>
        <w:t>с обычной прочностью в раннем возрасте</w:t>
      </w:r>
      <w:r w:rsidRPr="00B73EBB">
        <w:rPr>
          <w:rFonts w:ascii="Times New Roman" w:hAnsi="Times New Roman" w:cs="Times New Roman"/>
          <w:bCs/>
        </w:rPr>
        <w:t>)</w:t>
      </w:r>
      <w:r w:rsidRPr="00B73EBB">
        <w:rPr>
          <w:rFonts w:ascii="Times New Roman" w:hAnsi="Times New Roman" w:cs="Times New Roman"/>
          <w:b/>
          <w:bCs/>
          <w:caps/>
        </w:rPr>
        <w:t xml:space="preserve"> </w:t>
      </w:r>
    </w:p>
    <w:p w:rsidR="008767C6" w:rsidRDefault="008767C6" w:rsidP="00EA35BE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8767C6" w:rsidRPr="00445664" w:rsidRDefault="008767C6" w:rsidP="008767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551"/>
        <w:gridCol w:w="4820"/>
        <w:gridCol w:w="1990"/>
      </w:tblGrid>
      <w:tr w:rsidR="008767C6" w:rsidTr="00921DBB">
        <w:tc>
          <w:tcPr>
            <w:tcW w:w="988" w:type="dxa"/>
            <w:tcBorders>
              <w:bottom w:val="double" w:sz="4" w:space="0" w:color="auto"/>
            </w:tcBorders>
          </w:tcPr>
          <w:p w:rsidR="008767C6" w:rsidRPr="009D1CD4" w:rsidRDefault="008767C6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8767C6" w:rsidRPr="009D1CD4" w:rsidRDefault="008767C6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8767C6" w:rsidRPr="009D1CD4" w:rsidRDefault="008767C6" w:rsidP="0092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8767C6" w:rsidTr="00921DBB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8767C6" w:rsidRPr="00FF663C" w:rsidRDefault="008767C6" w:rsidP="00921DBB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Вещественный состав цемента, </w:t>
            </w:r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gramStart"/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>масс.</w:t>
            </w: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FF6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767C6" w:rsidTr="00921DBB">
        <w:trPr>
          <w:trHeight w:val="70"/>
        </w:trPr>
        <w:tc>
          <w:tcPr>
            <w:tcW w:w="988" w:type="dxa"/>
            <w:vMerge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767C6" w:rsidRPr="00FF663C" w:rsidRDefault="008767C6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компоненты: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7C6" w:rsidRPr="00FF663C" w:rsidRDefault="008767C6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767C6" w:rsidRPr="00FF663C" w:rsidRDefault="008767C6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95-100</w:t>
            </w:r>
          </w:p>
        </w:tc>
      </w:tr>
      <w:tr w:rsidR="008767C6" w:rsidTr="00921DBB">
        <w:trPr>
          <w:trHeight w:val="70"/>
        </w:trPr>
        <w:tc>
          <w:tcPr>
            <w:tcW w:w="988" w:type="dxa"/>
            <w:vMerge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67C6" w:rsidRPr="00FF663C" w:rsidRDefault="008767C6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767C6" w:rsidRDefault="008767C6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8767C6" w:rsidTr="00921DBB">
        <w:trPr>
          <w:trHeight w:val="70"/>
        </w:trPr>
        <w:tc>
          <w:tcPr>
            <w:tcW w:w="988" w:type="dxa"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67C6" w:rsidRPr="001E6CBD" w:rsidRDefault="008767C6" w:rsidP="00921D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прочность на сжатие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возрасте 2 суток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8767C6" w:rsidRPr="001E6CBD" w:rsidRDefault="008767C6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BE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67C6" w:rsidTr="00921DBB">
        <w:trPr>
          <w:trHeight w:val="70"/>
        </w:trPr>
        <w:tc>
          <w:tcPr>
            <w:tcW w:w="988" w:type="dxa"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767C6" w:rsidRPr="00DB681D" w:rsidRDefault="008767C6" w:rsidP="00921D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Стандартная прочность на сжатие в возрасте 28 суток,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8767C6" w:rsidRPr="00EA35BE" w:rsidRDefault="008767C6" w:rsidP="00921DB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≥ 42,5</w:t>
            </w:r>
          </w:p>
          <w:p w:rsidR="008767C6" w:rsidRPr="00AD6AF0" w:rsidRDefault="008767C6" w:rsidP="00921DBB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≤ 62,5</w:t>
            </w:r>
          </w:p>
        </w:tc>
      </w:tr>
      <w:tr w:rsidR="008767C6" w:rsidTr="00921DBB">
        <w:tc>
          <w:tcPr>
            <w:tcW w:w="988" w:type="dxa"/>
            <w:vAlign w:val="center"/>
          </w:tcPr>
          <w:p w:rsidR="008767C6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  <w:vAlign w:val="center"/>
          </w:tcPr>
          <w:p w:rsidR="008767C6" w:rsidRDefault="008767C6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  <w:vAlign w:val="center"/>
          </w:tcPr>
          <w:p w:rsidR="008767C6" w:rsidRPr="00AD6AF0" w:rsidRDefault="008767C6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≥ 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767C6" w:rsidTr="00921DBB">
        <w:tc>
          <w:tcPr>
            <w:tcW w:w="988" w:type="dxa"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8767C6" w:rsidRPr="001E6CBD" w:rsidRDefault="008767C6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  <w:vAlign w:val="center"/>
          </w:tcPr>
          <w:p w:rsidR="008767C6" w:rsidRPr="00AD6AF0" w:rsidRDefault="008767C6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10</w:t>
            </w:r>
          </w:p>
        </w:tc>
      </w:tr>
      <w:tr w:rsidR="008767C6" w:rsidTr="00921DBB">
        <w:tc>
          <w:tcPr>
            <w:tcW w:w="988" w:type="dxa"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8767C6" w:rsidRPr="001E6CBD" w:rsidRDefault="008767C6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>я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 при прокаливании, % </w:t>
            </w:r>
          </w:p>
        </w:tc>
        <w:tc>
          <w:tcPr>
            <w:tcW w:w="1990" w:type="dxa"/>
          </w:tcPr>
          <w:p w:rsidR="008767C6" w:rsidRPr="00AD6AF0" w:rsidRDefault="008767C6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8767C6" w:rsidTr="00921DBB">
        <w:tc>
          <w:tcPr>
            <w:tcW w:w="988" w:type="dxa"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8767C6" w:rsidRPr="001E6CBD" w:rsidRDefault="008767C6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ерастворимый остаток, % </w:t>
            </w:r>
          </w:p>
        </w:tc>
        <w:tc>
          <w:tcPr>
            <w:tcW w:w="1990" w:type="dxa"/>
          </w:tcPr>
          <w:p w:rsidR="008767C6" w:rsidRPr="00AD6AF0" w:rsidRDefault="008767C6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8767C6" w:rsidTr="00921DBB">
        <w:tc>
          <w:tcPr>
            <w:tcW w:w="988" w:type="dxa"/>
            <w:vAlign w:val="center"/>
          </w:tcPr>
          <w:p w:rsidR="008767C6" w:rsidRPr="001E6CBD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8767C6" w:rsidRPr="001E6CBD" w:rsidRDefault="008767C6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пересчете на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990" w:type="dxa"/>
          </w:tcPr>
          <w:p w:rsidR="008767C6" w:rsidRPr="00AD6AF0" w:rsidRDefault="008767C6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≤ </w:t>
            </w: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8767C6" w:rsidTr="00921DBB">
        <w:tc>
          <w:tcPr>
            <w:tcW w:w="988" w:type="dxa"/>
            <w:vAlign w:val="center"/>
          </w:tcPr>
          <w:p w:rsidR="008767C6" w:rsidRDefault="008767C6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8767C6" w:rsidRPr="00DB681D" w:rsidRDefault="008767C6" w:rsidP="00921D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Содержание хлорида, %</w:t>
            </w:r>
          </w:p>
        </w:tc>
        <w:tc>
          <w:tcPr>
            <w:tcW w:w="1990" w:type="dxa"/>
          </w:tcPr>
          <w:p w:rsidR="008767C6" w:rsidRPr="00AD6AF0" w:rsidRDefault="008767C6" w:rsidP="00921DBB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>≤ 0,10</w:t>
            </w:r>
          </w:p>
        </w:tc>
      </w:tr>
    </w:tbl>
    <w:p w:rsidR="008767C6" w:rsidRPr="009D1CD4" w:rsidRDefault="008767C6" w:rsidP="008767C6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8767C6" w:rsidRDefault="008767C6" w:rsidP="00EA35BE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sectPr w:rsidR="008767C6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315271"/>
    <w:rsid w:val="003649F7"/>
    <w:rsid w:val="003957A1"/>
    <w:rsid w:val="003A3DCC"/>
    <w:rsid w:val="003E30A6"/>
    <w:rsid w:val="00510793"/>
    <w:rsid w:val="006C7459"/>
    <w:rsid w:val="008767C6"/>
    <w:rsid w:val="008A070E"/>
    <w:rsid w:val="009A3F80"/>
    <w:rsid w:val="009D1CD4"/>
    <w:rsid w:val="00A907CC"/>
    <w:rsid w:val="00AA6D66"/>
    <w:rsid w:val="00AD6457"/>
    <w:rsid w:val="00C465B4"/>
    <w:rsid w:val="00CD1344"/>
    <w:rsid w:val="00E556A3"/>
    <w:rsid w:val="00E7432E"/>
    <w:rsid w:val="00E82A73"/>
    <w:rsid w:val="00EA35BE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A35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35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17</cp:revision>
  <dcterms:created xsi:type="dcterms:W3CDTF">2021-10-18T11:08:00Z</dcterms:created>
  <dcterms:modified xsi:type="dcterms:W3CDTF">2021-12-16T08:59:00Z</dcterms:modified>
</cp:coreProperties>
</file>